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E" w:rsidRDefault="00916F30" w:rsidP="00C7277E">
      <w:p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>
        <w:rPr>
          <w:rFonts w:eastAsia="Times New Roman" w:cs="Times New Roman"/>
          <w:bCs/>
          <w:spacing w:val="0"/>
          <w:sz w:val="20"/>
          <w:szCs w:val="20"/>
          <w:lang w:eastAsia="da-DK"/>
        </w:rPr>
        <w:t>B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estyrelsen for </w:t>
      </w:r>
      <w:r w:rsid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Dansk 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Botanisk Forening </w:t>
      </w:r>
      <w:r w:rsid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holdt møde d. 23. oktober 2017 i København</w:t>
      </w:r>
      <w:r>
        <w:rPr>
          <w:rFonts w:eastAsia="Times New Roman" w:cs="Times New Roman"/>
          <w:bCs/>
          <w:spacing w:val="0"/>
          <w:sz w:val="20"/>
          <w:szCs w:val="20"/>
          <w:lang w:eastAsia="da-DK"/>
        </w:rPr>
        <w:t>.</w:t>
      </w:r>
    </w:p>
    <w:p w:rsidR="00C7277E" w:rsidRPr="00C7277E" w:rsidRDefault="00C7277E" w:rsidP="00C7277E">
      <w:p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Følgende punkter blev </w:t>
      </w:r>
      <w:r>
        <w:rPr>
          <w:rFonts w:eastAsia="Times New Roman" w:cs="Times New Roman"/>
          <w:bCs/>
          <w:spacing w:val="0"/>
          <w:sz w:val="20"/>
          <w:szCs w:val="20"/>
          <w:lang w:eastAsia="da-DK"/>
        </w:rPr>
        <w:t>behandlet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af ved </w:t>
      </w:r>
      <w:r>
        <w:rPr>
          <w:rFonts w:eastAsia="Times New Roman" w:cs="Times New Roman"/>
          <w:bCs/>
          <w:spacing w:val="0"/>
          <w:sz w:val="20"/>
          <w:szCs w:val="20"/>
          <w:lang w:eastAsia="da-DK"/>
        </w:rPr>
        <w:t>b</w:t>
      </w:r>
      <w:r w:rsidRPr="00805901">
        <w:rPr>
          <w:rFonts w:eastAsia="Times New Roman" w:cs="Times New Roman"/>
          <w:bCs/>
          <w:spacing w:val="0"/>
          <w:sz w:val="20"/>
          <w:szCs w:val="20"/>
          <w:lang w:eastAsia="da-DK"/>
        </w:rPr>
        <w:t>estyrelsesmøde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:</w:t>
      </w:r>
    </w:p>
    <w:p w:rsidR="00C7277E" w:rsidRPr="00C7277E" w:rsidRDefault="00C7277E" w:rsidP="00C7277E">
      <w:p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</w:p>
    <w:p w:rsidR="002149A4" w:rsidRPr="00C7277E" w:rsidRDefault="002149A4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cs="Arial Unicode MS"/>
          <w:sz w:val="20"/>
          <w:szCs w:val="20"/>
        </w:rPr>
        <w:t>Deltagelse ved møde med miljøministeren d. 28-10-2017</w:t>
      </w:r>
    </w:p>
    <w:p w:rsidR="002149A4" w:rsidRPr="00C7277E" w:rsidRDefault="002149A4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Deltagelse ved møde om LIFE-projekt: Landmanden som naturforvalter</w:t>
      </w:r>
    </w:p>
    <w:p w:rsidR="00805901" w:rsidRPr="00C7277E" w:rsidRDefault="002149A4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Ny ramme</w:t>
      </w:r>
      <w:r w:rsidR="00916F30">
        <w:rPr>
          <w:rFonts w:eastAsia="Times New Roman" w:cs="Times New Roman"/>
          <w:bCs/>
          <w:spacing w:val="0"/>
          <w:sz w:val="20"/>
          <w:szCs w:val="20"/>
          <w:lang w:eastAsia="da-DK"/>
        </w:rPr>
        <w:t>,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når 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DBF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står som arrangør af 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udlandsrejser</w:t>
      </w:r>
    </w:p>
    <w:p w:rsidR="00805901" w:rsidRPr="00C7277E" w:rsidRDefault="00805901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Konfirmering af sammensætningen af udvalget for udlandsture, højsommereksku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r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sioner og flerdagesture, </w:t>
      </w:r>
      <w:r w:rsid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h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erunder: Kredsmedlemmer, hovedbestyrelsens repr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æ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sentanter og ad hoc medlemmer</w:t>
      </w:r>
    </w:p>
    <w:p w:rsidR="00805901" w:rsidRPr="00C7277E" w:rsidRDefault="00C7277E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Debatartikel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om </w:t>
      </w:r>
      <w:r w:rsidR="002149A4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justering af 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natura 2000</w:t>
      </w:r>
      <w:bookmarkStart w:id="0" w:name="_GoBack"/>
      <w:bookmarkEnd w:id="0"/>
      <w:r w:rsidR="002149A4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-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områder</w:t>
      </w:r>
    </w:p>
    <w:p w:rsidR="00805901" w:rsidRPr="00C7277E" w:rsidRDefault="00805901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Deltage</w:t>
      </w:r>
      <w:r w:rsidR="002149A4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lse ved 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Nordisk Møde 2018</w:t>
      </w:r>
      <w:r w:rsidR="002149A4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med eller uden ekskursionsdage forud for m</w:t>
      </w:r>
      <w:r w:rsidR="002149A4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ø</w:t>
      </w:r>
      <w:r w:rsidR="002149A4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det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?  </w:t>
      </w:r>
    </w:p>
    <w:p w:rsidR="00805901" w:rsidRPr="00C7277E" w:rsidRDefault="00C7277E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Praksis for b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eløbsstørrelser 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mv. 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i forbindelse med gaver til foredragsholdere, ek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s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kursionsledere m.m. </w:t>
      </w:r>
      <w:r w:rsidR="00D077F1">
        <w:rPr>
          <w:rFonts w:eastAsia="Times New Roman" w:cs="Times New Roman"/>
          <w:bCs/>
          <w:spacing w:val="0"/>
          <w:sz w:val="20"/>
          <w:szCs w:val="20"/>
          <w:lang w:eastAsia="da-DK"/>
        </w:rPr>
        <w:t>i kredsene</w:t>
      </w:r>
    </w:p>
    <w:p w:rsidR="00805901" w:rsidRPr="00C7277E" w:rsidRDefault="00C7277E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Praksis for r</w:t>
      </w:r>
      <w:r w:rsidR="00805901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efusion af rejseudgifter herunder km takst m.m.</w:t>
      </w:r>
      <w:r w:rsidR="00D077F1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i kredsene</w:t>
      </w:r>
    </w:p>
    <w:p w:rsidR="00805901" w:rsidRPr="00C7277E" w:rsidRDefault="00805901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Formen </w:t>
      </w:r>
      <w:r w:rsidR="00916F30">
        <w:rPr>
          <w:rFonts w:eastAsia="Times New Roman" w:cs="Times New Roman"/>
          <w:bCs/>
          <w:spacing w:val="0"/>
          <w:sz w:val="20"/>
          <w:szCs w:val="20"/>
          <w:lang w:eastAsia="da-DK"/>
        </w:rPr>
        <w:t>af de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forko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rtede referater til hjemmesiden</w:t>
      </w:r>
    </w:p>
    <w:p w:rsidR="00805901" w:rsidRPr="00C7277E" w:rsidRDefault="00C7277E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Mulige oplægsholdere til Botanikdag/</w:t>
      </w:r>
      <w:r w:rsidR="00D077F1">
        <w:rPr>
          <w:rFonts w:eastAsia="Times New Roman" w:cs="Times New Roman"/>
          <w:bCs/>
          <w:spacing w:val="0"/>
          <w:sz w:val="20"/>
          <w:szCs w:val="20"/>
          <w:lang w:eastAsia="da-DK"/>
        </w:rPr>
        <w:t>Generalforsamlingen 2018</w:t>
      </w:r>
    </w:p>
    <w:p w:rsidR="00805901" w:rsidRPr="00C7277E" w:rsidRDefault="00C7277E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Tange Sø/Gudenå-problematikken, på baggrund af en konkret henvendelse</w:t>
      </w:r>
    </w:p>
    <w:p w:rsidR="00805901" w:rsidRPr="00C7277E" w:rsidRDefault="00805901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Meddelelser og orientering fra udvalgene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, herunder </w:t>
      </w:r>
      <w:r w:rsidR="00916F30">
        <w:rPr>
          <w:rFonts w:eastAsia="Times New Roman" w:cs="Times New Roman"/>
          <w:bCs/>
          <w:spacing w:val="0"/>
          <w:sz w:val="20"/>
          <w:szCs w:val="20"/>
          <w:lang w:eastAsia="da-DK"/>
        </w:rPr>
        <w:t>'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baggrundsnotat</w:t>
      </w:r>
      <w:r w:rsidR="00916F30">
        <w:rPr>
          <w:rFonts w:eastAsia="Times New Roman" w:cs="Times New Roman"/>
          <w:bCs/>
          <w:spacing w:val="0"/>
          <w:sz w:val="20"/>
          <w:szCs w:val="20"/>
          <w:lang w:eastAsia="da-DK"/>
        </w:rPr>
        <w:t>'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om B</w:t>
      </w:r>
      <w:r w:rsidR="00D077F1">
        <w:rPr>
          <w:rFonts w:eastAsia="Times New Roman" w:cs="Times New Roman"/>
          <w:bCs/>
          <w:spacing w:val="0"/>
          <w:sz w:val="20"/>
          <w:szCs w:val="20"/>
          <w:lang w:eastAsia="da-DK"/>
        </w:rPr>
        <w:t>r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ænd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e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skærm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på Amager Fælled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og 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støtteskrivelse til </w:t>
      </w:r>
      <w:r w:rsidR="00916F30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græsningsdrift i </w:t>
      </w:r>
      <w:r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Allindelille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 xml:space="preserve"> Fred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s</w:t>
      </w:r>
      <w:r w:rsidR="00C7277E" w:rsidRPr="00C7277E">
        <w:rPr>
          <w:rFonts w:eastAsia="Times New Roman" w:cs="Times New Roman"/>
          <w:bCs/>
          <w:spacing w:val="0"/>
          <w:sz w:val="20"/>
          <w:szCs w:val="20"/>
          <w:lang w:eastAsia="da-DK"/>
        </w:rPr>
        <w:t>skov</w:t>
      </w:r>
    </w:p>
    <w:p w:rsidR="00805901" w:rsidRPr="00C7277E" w:rsidRDefault="00D077F1" w:rsidP="00C7277E">
      <w:pPr>
        <w:pStyle w:val="Listeafsnit"/>
        <w:numPr>
          <w:ilvl w:val="0"/>
          <w:numId w:val="1"/>
        </w:numPr>
        <w:spacing w:line="240" w:lineRule="auto"/>
        <w:ind w:right="465"/>
        <w:rPr>
          <w:rFonts w:eastAsia="Times New Roman" w:cs="Times New Roman"/>
          <w:bCs/>
          <w:spacing w:val="0"/>
          <w:sz w:val="20"/>
          <w:szCs w:val="20"/>
          <w:lang w:eastAsia="da-DK"/>
        </w:rPr>
      </w:pPr>
      <w:r>
        <w:rPr>
          <w:rFonts w:eastAsia="Times New Roman" w:cs="Times New Roman"/>
          <w:bCs/>
          <w:spacing w:val="0"/>
          <w:sz w:val="20"/>
          <w:szCs w:val="20"/>
          <w:lang w:eastAsia="da-DK"/>
        </w:rPr>
        <w:t>Orientering fra kredsene</w:t>
      </w:r>
    </w:p>
    <w:p w:rsidR="00E152EE" w:rsidRPr="00C7277E" w:rsidRDefault="00E152EE" w:rsidP="00C7277E">
      <w:pPr>
        <w:jc w:val="both"/>
        <w:rPr>
          <w:sz w:val="20"/>
          <w:szCs w:val="20"/>
        </w:rPr>
      </w:pPr>
    </w:p>
    <w:sectPr w:rsidR="00E152EE" w:rsidRPr="00C7277E" w:rsidSect="00E15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42" w:rsidRDefault="00FD7342" w:rsidP="00FB5F25">
      <w:pPr>
        <w:spacing w:line="240" w:lineRule="auto"/>
      </w:pPr>
      <w:r>
        <w:separator/>
      </w:r>
    </w:p>
  </w:endnote>
  <w:endnote w:type="continuationSeparator" w:id="0">
    <w:p w:rsidR="00FD7342" w:rsidRDefault="00FD7342" w:rsidP="00FB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42" w:rsidRDefault="00FD7342" w:rsidP="00FB5F25">
      <w:pPr>
        <w:spacing w:line="240" w:lineRule="auto"/>
      </w:pPr>
      <w:r>
        <w:separator/>
      </w:r>
    </w:p>
  </w:footnote>
  <w:footnote w:type="continuationSeparator" w:id="0">
    <w:p w:rsidR="00FD7342" w:rsidRDefault="00FD7342" w:rsidP="00FB5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806"/>
    <w:multiLevelType w:val="hybridMultilevel"/>
    <w:tmpl w:val="A8C418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01"/>
    <w:rsid w:val="001178C3"/>
    <w:rsid w:val="00121BEA"/>
    <w:rsid w:val="002149A4"/>
    <w:rsid w:val="002262C0"/>
    <w:rsid w:val="003F764B"/>
    <w:rsid w:val="00464864"/>
    <w:rsid w:val="005332FA"/>
    <w:rsid w:val="005E7433"/>
    <w:rsid w:val="00660A3B"/>
    <w:rsid w:val="007F7AC5"/>
    <w:rsid w:val="00805901"/>
    <w:rsid w:val="00856362"/>
    <w:rsid w:val="008C6709"/>
    <w:rsid w:val="00916F30"/>
    <w:rsid w:val="009170FB"/>
    <w:rsid w:val="00C7277E"/>
    <w:rsid w:val="00CC01B7"/>
    <w:rsid w:val="00D077F1"/>
    <w:rsid w:val="00E152EE"/>
    <w:rsid w:val="00EE3300"/>
    <w:rsid w:val="00F10CE2"/>
    <w:rsid w:val="00FB5F25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rsid w:val="00C7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rsid w:val="00C7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2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0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1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41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15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42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9379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46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83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758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77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008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99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60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444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875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681-F75B-40B2-A195-6D5997AF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Jannerup</dc:creator>
  <cp:lastModifiedBy>Peter Jannerup</cp:lastModifiedBy>
  <cp:revision>3</cp:revision>
  <dcterms:created xsi:type="dcterms:W3CDTF">2017-10-24T15:31:00Z</dcterms:created>
  <dcterms:modified xsi:type="dcterms:W3CDTF">2017-10-24T19:44:00Z</dcterms:modified>
</cp:coreProperties>
</file>